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3214" w:rsidRPr="003F013D" w:rsidRDefault="00583214" w:rsidP="00583214">
      <w:pPr>
        <w:pStyle w:val="a3"/>
        <w:spacing w:before="0" w:beforeAutospacing="0" w:after="0" w:afterAutospacing="0"/>
        <w:jc w:val="center"/>
        <w:rPr>
          <w:color w:val="000000"/>
          <w:sz w:val="28"/>
          <w:szCs w:val="28"/>
          <w:lang w:val="kk-KZ"/>
        </w:rPr>
      </w:pPr>
      <w:r w:rsidRPr="003F013D">
        <w:rPr>
          <w:color w:val="000000"/>
          <w:sz w:val="28"/>
          <w:szCs w:val="28"/>
          <w:lang w:val="kk-KZ"/>
        </w:rPr>
        <w:t>14 ДӘРІС «СЫЗЫҚТЫ ҚҰРЫЛҒЫЛАРДЫ ТРАССАЛАУ. ЖОБАЛАНАТЫН ТРАССАНЫ ҰЗАРТУ ЖӘНЕ ДАМЫТУ»</w:t>
      </w:r>
    </w:p>
    <w:p w:rsidR="00583214"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583214" w:rsidRPr="003F013D" w:rsidRDefault="00583214" w:rsidP="00583214">
      <w:pPr>
        <w:pStyle w:val="a3"/>
        <w:spacing w:before="0" w:beforeAutospacing="0" w:after="0" w:afterAutospacing="0"/>
        <w:ind w:firstLine="709"/>
        <w:jc w:val="both"/>
        <w:rPr>
          <w:color w:val="000000"/>
          <w:sz w:val="28"/>
          <w:szCs w:val="28"/>
        </w:rPr>
      </w:pPr>
      <w:r>
        <w:rPr>
          <w:color w:val="000000"/>
          <w:sz w:val="28"/>
          <w:szCs w:val="28"/>
          <w:lang w:val="kk-KZ"/>
        </w:rPr>
        <w:t xml:space="preserve">  </w:t>
      </w:r>
      <w:proofErr w:type="spellStart"/>
      <w:r w:rsidRPr="003F013D">
        <w:rPr>
          <w:color w:val="000000"/>
          <w:sz w:val="28"/>
          <w:szCs w:val="28"/>
        </w:rPr>
        <w:t>Жоспары</w:t>
      </w:r>
      <w:proofErr w:type="spellEnd"/>
      <w:r w:rsidRPr="003F013D">
        <w:rPr>
          <w:color w:val="000000"/>
          <w:sz w:val="28"/>
          <w:szCs w:val="28"/>
        </w:rPr>
        <w:t>:</w:t>
      </w:r>
    </w:p>
    <w:p w:rsidR="00583214" w:rsidRPr="003F013D" w:rsidRDefault="00583214" w:rsidP="00583214">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1. </w:t>
      </w:r>
      <w:proofErr w:type="spellStart"/>
      <w:r w:rsidRPr="003F013D">
        <w:rPr>
          <w:color w:val="000000"/>
          <w:sz w:val="28"/>
          <w:szCs w:val="28"/>
        </w:rPr>
        <w:t>Трассалау</w:t>
      </w:r>
      <w:proofErr w:type="spellEnd"/>
      <w:r w:rsidRPr="003F013D">
        <w:rPr>
          <w:color w:val="000000"/>
          <w:sz w:val="28"/>
          <w:szCs w:val="28"/>
        </w:rPr>
        <w:t xml:space="preserve"> мен </w:t>
      </w:r>
      <w:proofErr w:type="spellStart"/>
      <w:r w:rsidRPr="003F013D">
        <w:rPr>
          <w:color w:val="000000"/>
          <w:sz w:val="28"/>
          <w:szCs w:val="28"/>
        </w:rPr>
        <w:t>трассалар</w:t>
      </w:r>
      <w:proofErr w:type="spellEnd"/>
      <w:r w:rsidRPr="003F013D">
        <w:rPr>
          <w:color w:val="000000"/>
          <w:sz w:val="28"/>
          <w:szCs w:val="28"/>
        </w:rPr>
        <w:t xml:space="preserve"> </w:t>
      </w:r>
      <w:proofErr w:type="spellStart"/>
      <w:r w:rsidRPr="003F013D">
        <w:rPr>
          <w:color w:val="000000"/>
          <w:sz w:val="28"/>
          <w:szCs w:val="28"/>
        </w:rPr>
        <w:t>туралы</w:t>
      </w:r>
      <w:proofErr w:type="spellEnd"/>
      <w:r w:rsidRPr="003F013D">
        <w:rPr>
          <w:color w:val="000000"/>
          <w:sz w:val="28"/>
          <w:szCs w:val="28"/>
        </w:rPr>
        <w:t xml:space="preserve"> </w:t>
      </w:r>
      <w:proofErr w:type="spellStart"/>
      <w:r w:rsidRPr="003F013D">
        <w:rPr>
          <w:color w:val="000000"/>
          <w:sz w:val="28"/>
          <w:szCs w:val="28"/>
        </w:rPr>
        <w:t>жалпы</w:t>
      </w:r>
      <w:proofErr w:type="spellEnd"/>
      <w:r w:rsidRPr="003F013D">
        <w:rPr>
          <w:color w:val="000000"/>
          <w:sz w:val="28"/>
          <w:szCs w:val="28"/>
        </w:rPr>
        <w:t xml:space="preserve"> мәліметтер</w:t>
      </w:r>
    </w:p>
    <w:p w:rsidR="00583214" w:rsidRPr="003F013D" w:rsidRDefault="00583214" w:rsidP="00583214">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2. </w:t>
      </w:r>
      <w:proofErr w:type="spellStart"/>
      <w:r w:rsidRPr="003F013D">
        <w:rPr>
          <w:color w:val="000000"/>
          <w:sz w:val="28"/>
          <w:szCs w:val="28"/>
        </w:rPr>
        <w:t>Жобаланатын</w:t>
      </w:r>
      <w:proofErr w:type="spellEnd"/>
      <w:r w:rsidRPr="003F013D">
        <w:rPr>
          <w:color w:val="000000"/>
          <w:sz w:val="28"/>
          <w:szCs w:val="28"/>
        </w:rPr>
        <w:t xml:space="preserve"> трассаның ұзаруы (</w:t>
      </w:r>
      <w:proofErr w:type="spellStart"/>
      <w:r w:rsidRPr="003F013D">
        <w:rPr>
          <w:color w:val="000000"/>
          <w:sz w:val="28"/>
          <w:szCs w:val="28"/>
        </w:rPr>
        <w:t>дамуы</w:t>
      </w:r>
      <w:proofErr w:type="spellEnd"/>
      <w:r w:rsidRPr="003F013D">
        <w:rPr>
          <w:color w:val="000000"/>
          <w:sz w:val="28"/>
          <w:szCs w:val="28"/>
        </w:rPr>
        <w:t>).</w:t>
      </w:r>
    </w:p>
    <w:p w:rsidR="00583214" w:rsidRPr="003F013D" w:rsidRDefault="00583214" w:rsidP="00583214">
      <w:pPr>
        <w:pStyle w:val="a3"/>
        <w:spacing w:before="0" w:beforeAutospacing="0" w:after="0" w:afterAutospacing="0"/>
        <w:jc w:val="both"/>
        <w:rPr>
          <w:color w:val="000000"/>
          <w:sz w:val="28"/>
          <w:szCs w:val="28"/>
        </w:rPr>
      </w:pPr>
      <w:r>
        <w:rPr>
          <w:color w:val="000000"/>
          <w:sz w:val="28"/>
          <w:szCs w:val="28"/>
          <w:lang w:val="kk-KZ"/>
        </w:rPr>
        <w:t xml:space="preserve">              </w:t>
      </w:r>
      <w:r w:rsidRPr="003F013D">
        <w:rPr>
          <w:color w:val="000000"/>
          <w:sz w:val="28"/>
          <w:szCs w:val="28"/>
        </w:rPr>
        <w:t xml:space="preserve">Трасса </w:t>
      </w:r>
      <w:proofErr w:type="spellStart"/>
      <w:r w:rsidRPr="003F013D">
        <w:rPr>
          <w:color w:val="000000"/>
          <w:sz w:val="28"/>
          <w:szCs w:val="28"/>
        </w:rPr>
        <w:t>элементтері</w:t>
      </w:r>
      <w:proofErr w:type="spellEnd"/>
      <w:r w:rsidRPr="003F013D">
        <w:rPr>
          <w:color w:val="000000"/>
          <w:sz w:val="28"/>
          <w:szCs w:val="28"/>
        </w:rPr>
        <w:t>.</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Тас жол деп жобаланатын желілік құрылыстың осі, жергілікті жерде белгіленген, топографиялық карта мен фотопланға салынған немесе жердің сандық моделіндегі негізгі нүктелердің координаттары берген.</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Трассаның негізгі элементтері: жоспар-оның көлденең жазықтыққа проекциялау және бойлық профиль-жобаланатын желі бойынша тік тілік.</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 күрделі кеңістік сызығын білдіреді. Жоспарда ол қисықтың тұрақты және ауыспалы радиусының көлденең қисықтарымен өзара түйісетін әртүрлі бағыттағы тік учаскелерден тұрады.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Трассаның бойлық профилінде бір-бірімен тік қисықтармен қосылатын әртүрлі еңісті сызықтардан тұрады.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Бірқатар трассаларда (электр беру, кәріз) көлденең және тік қисықтар жобаланбайды және трасса кеңістіктік сынған сызық болып табылады.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 еңістері әдетте шағын болғандықтан, олардың бейнесінің көрнекілігі үшін көлденең профильдің тік ауқымы әдетте 10 есе үлкен болады (мысалы, көлденең масштабы 1:10 000, тік масштабы 1:1000).</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 санаттары. Жергілікті жерлерде өту топографиялық жағдайлары бойынша долин, су бөлу, Қияқты, көлденең-су бөлу трассалары болып бөлінеді.</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Алқап трассасы (14.1-сурет) алқап үсті террасаларының біріне төселеді. Ол әдетте тыныш жоспары мен профилі бар, бірақ су ағындарының көп санын кесіп өтеді және қымбат өткелдерді салуды талап етеді, бұл оның құнын қатты арттырады. Кейде далалы трассадан қолайсыз геологиялық жағдайларға байланысты бас тартуға тура келеді.</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Су бөлу трассасы жергілікті жердің ең жоғары белгілері бойынша жүріп жатыр. Трасса жоспарында күрделі, бірақ жұмыс көлемі шағын, жасанды құрылыстар аз, геологиялық жағдайлар қолайлы. Бұл су бөлу трассасымен ерекшеленеді, әсіресе жазық және орташа қиылысқан аудандарда. Алайда, төбелік жерлерде су айырғыштар жиі тар және бұрғыш болады, сондықтан трассаның басқа категориялары алдындағы оның артықшылықтарын едәуір дәрежеде азайтады.</w:t>
      </w:r>
    </w:p>
    <w:p w:rsidR="00583214" w:rsidRPr="00F17263" w:rsidRDefault="00583214" w:rsidP="00583214">
      <w:pPr>
        <w:pStyle w:val="a3"/>
        <w:spacing w:before="0" w:beforeAutospacing="0" w:after="0" w:afterAutospacing="0"/>
        <w:jc w:val="center"/>
        <w:rPr>
          <w:color w:val="000000"/>
          <w:sz w:val="28"/>
          <w:szCs w:val="28"/>
          <w:lang w:val="kk-KZ"/>
        </w:rPr>
      </w:pPr>
      <w:r w:rsidRPr="003F013D">
        <w:rPr>
          <w:noProof/>
          <w:color w:val="000000"/>
          <w:sz w:val="28"/>
          <w:szCs w:val="28"/>
        </w:rPr>
        <w:lastRenderedPageBreak/>
        <w:drawing>
          <wp:inline distT="0" distB="0" distL="0" distR="0">
            <wp:extent cx="2657475" cy="1704975"/>
            <wp:effectExtent l="19050" t="0" r="9525" b="0"/>
            <wp:docPr id="24"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 cstate="print"/>
                    <a:srcRect/>
                    <a:stretch>
                      <a:fillRect/>
                    </a:stretch>
                  </pic:blipFill>
                  <pic:spPr bwMode="auto">
                    <a:xfrm>
                      <a:off x="0" y="0"/>
                      <a:ext cx="2657475" cy="1704975"/>
                    </a:xfrm>
                    <a:prstGeom prst="rect">
                      <a:avLst/>
                    </a:prstGeom>
                    <a:noFill/>
                    <a:ln w="9525">
                      <a:noFill/>
                      <a:miter lim="800000"/>
                      <a:headEnd/>
                      <a:tailEnd/>
                    </a:ln>
                  </pic:spPr>
                </pic:pic>
              </a:graphicData>
            </a:graphic>
          </wp:inline>
        </w:drawing>
      </w:r>
    </w:p>
    <w:p w:rsidR="00583214" w:rsidRPr="003F013D" w:rsidRDefault="00583214" w:rsidP="00583214">
      <w:pPr>
        <w:pStyle w:val="a3"/>
        <w:spacing w:before="0" w:beforeAutospacing="0" w:after="0" w:afterAutospacing="0"/>
        <w:jc w:val="both"/>
        <w:rPr>
          <w:color w:val="000000"/>
          <w:sz w:val="28"/>
          <w:szCs w:val="28"/>
          <w:lang w:val="kk-KZ"/>
        </w:rPr>
      </w:pPr>
    </w:p>
    <w:p w:rsidR="00583214" w:rsidRPr="003F013D" w:rsidRDefault="00583214" w:rsidP="00583214">
      <w:pPr>
        <w:pStyle w:val="a3"/>
        <w:spacing w:before="0" w:beforeAutospacing="0" w:after="0" w:afterAutospacing="0"/>
        <w:jc w:val="center"/>
        <w:rPr>
          <w:color w:val="000000"/>
          <w:sz w:val="28"/>
          <w:szCs w:val="28"/>
        </w:rPr>
      </w:pPr>
      <w:proofErr w:type="spellStart"/>
      <w:r w:rsidRPr="003F013D">
        <w:rPr>
          <w:color w:val="000000"/>
          <w:sz w:val="28"/>
          <w:szCs w:val="28"/>
        </w:rPr>
        <w:t>Сурет</w:t>
      </w:r>
      <w:proofErr w:type="spellEnd"/>
      <w:r w:rsidRPr="003F013D">
        <w:rPr>
          <w:color w:val="000000"/>
          <w:sz w:val="28"/>
          <w:szCs w:val="28"/>
        </w:rPr>
        <w:t xml:space="preserve"> 14.1-Алқап </w:t>
      </w:r>
      <w:proofErr w:type="spellStart"/>
      <w:r w:rsidRPr="003F013D">
        <w:rPr>
          <w:color w:val="000000"/>
          <w:sz w:val="28"/>
          <w:szCs w:val="28"/>
        </w:rPr>
        <w:t>трассасы</w:t>
      </w:r>
      <w:proofErr w:type="spellEnd"/>
    </w:p>
    <w:p w:rsidR="00583214"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583214" w:rsidRPr="003F013D" w:rsidRDefault="00583214" w:rsidP="00583214">
      <w:pPr>
        <w:pStyle w:val="a3"/>
        <w:spacing w:before="0" w:beforeAutospacing="0" w:after="0" w:afterAutospacing="0"/>
        <w:ind w:firstLine="709"/>
        <w:jc w:val="both"/>
        <w:rPr>
          <w:color w:val="000000"/>
          <w:sz w:val="28"/>
          <w:szCs w:val="28"/>
        </w:rPr>
      </w:pPr>
      <w:r>
        <w:rPr>
          <w:color w:val="000000"/>
          <w:sz w:val="28"/>
          <w:szCs w:val="28"/>
          <w:lang w:val="kk-KZ"/>
        </w:rPr>
        <w:t xml:space="preserve"> </w:t>
      </w:r>
      <w:r w:rsidRPr="003F013D">
        <w:rPr>
          <w:color w:val="000000"/>
          <w:sz w:val="28"/>
          <w:szCs w:val="28"/>
        </w:rPr>
        <w:t xml:space="preserve">Қос </w:t>
      </w:r>
      <w:proofErr w:type="spellStart"/>
      <w:r w:rsidRPr="003F013D">
        <w:rPr>
          <w:color w:val="000000"/>
          <w:sz w:val="28"/>
          <w:szCs w:val="28"/>
        </w:rPr>
        <w:t>таулы</w:t>
      </w:r>
      <w:proofErr w:type="spellEnd"/>
      <w:r w:rsidRPr="003F013D">
        <w:rPr>
          <w:color w:val="000000"/>
          <w:sz w:val="28"/>
          <w:szCs w:val="28"/>
        </w:rPr>
        <w:t xml:space="preserve"> </w:t>
      </w:r>
      <w:proofErr w:type="spellStart"/>
      <w:r w:rsidRPr="003F013D">
        <w:rPr>
          <w:color w:val="000000"/>
          <w:sz w:val="28"/>
          <w:szCs w:val="28"/>
        </w:rPr>
        <w:t>жол</w:t>
      </w:r>
      <w:proofErr w:type="spellEnd"/>
      <w:r w:rsidRPr="003F013D">
        <w:rPr>
          <w:color w:val="000000"/>
          <w:sz w:val="28"/>
          <w:szCs w:val="28"/>
        </w:rPr>
        <w:t xml:space="preserve"> </w:t>
      </w:r>
      <w:proofErr w:type="spellStart"/>
      <w:r w:rsidRPr="003F013D">
        <w:rPr>
          <w:color w:val="000000"/>
          <w:sz w:val="28"/>
          <w:szCs w:val="28"/>
        </w:rPr>
        <w:t>тау</w:t>
      </w:r>
      <w:proofErr w:type="spellEnd"/>
      <w:r w:rsidRPr="003F013D">
        <w:rPr>
          <w:color w:val="000000"/>
          <w:sz w:val="28"/>
          <w:szCs w:val="28"/>
        </w:rPr>
        <w:t xml:space="preserve"> </w:t>
      </w:r>
      <w:proofErr w:type="spellStart"/>
      <w:r w:rsidRPr="003F013D">
        <w:rPr>
          <w:color w:val="000000"/>
          <w:sz w:val="28"/>
          <w:szCs w:val="28"/>
        </w:rPr>
        <w:t>баурайларында</w:t>
      </w:r>
      <w:proofErr w:type="spellEnd"/>
      <w:r w:rsidRPr="003F013D">
        <w:rPr>
          <w:color w:val="000000"/>
          <w:sz w:val="28"/>
          <w:szCs w:val="28"/>
        </w:rPr>
        <w:t xml:space="preserve"> орналасқан. </w:t>
      </w:r>
      <w:proofErr w:type="spellStart"/>
      <w:r w:rsidRPr="003F013D">
        <w:rPr>
          <w:color w:val="000000"/>
          <w:sz w:val="28"/>
          <w:szCs w:val="28"/>
        </w:rPr>
        <w:t>Ол</w:t>
      </w:r>
      <w:proofErr w:type="spellEnd"/>
      <w:r w:rsidRPr="003F013D">
        <w:rPr>
          <w:color w:val="000000"/>
          <w:sz w:val="28"/>
          <w:szCs w:val="28"/>
        </w:rPr>
        <w:t xml:space="preserve"> өте </w:t>
      </w:r>
      <w:proofErr w:type="spellStart"/>
      <w:r w:rsidRPr="003F013D">
        <w:rPr>
          <w:color w:val="000000"/>
          <w:sz w:val="28"/>
          <w:szCs w:val="28"/>
        </w:rPr>
        <w:t>тегіс</w:t>
      </w:r>
      <w:proofErr w:type="spellEnd"/>
      <w:r w:rsidRPr="003F013D">
        <w:rPr>
          <w:color w:val="000000"/>
          <w:sz w:val="28"/>
          <w:szCs w:val="28"/>
        </w:rPr>
        <w:t xml:space="preserve"> еңі</w:t>
      </w:r>
      <w:proofErr w:type="gramStart"/>
      <w:r w:rsidRPr="003F013D">
        <w:rPr>
          <w:color w:val="000000"/>
          <w:sz w:val="28"/>
          <w:szCs w:val="28"/>
        </w:rPr>
        <w:t>ст</w:t>
      </w:r>
      <w:proofErr w:type="gramEnd"/>
      <w:r w:rsidRPr="003F013D">
        <w:rPr>
          <w:color w:val="000000"/>
          <w:sz w:val="28"/>
          <w:szCs w:val="28"/>
        </w:rPr>
        <w:t xml:space="preserve">ікпен </w:t>
      </w:r>
      <w:proofErr w:type="spellStart"/>
      <w:r w:rsidRPr="003F013D">
        <w:rPr>
          <w:color w:val="000000"/>
          <w:sz w:val="28"/>
          <w:szCs w:val="28"/>
        </w:rPr>
        <w:t>жобалануы</w:t>
      </w:r>
      <w:proofErr w:type="spellEnd"/>
      <w:r w:rsidRPr="003F013D">
        <w:rPr>
          <w:color w:val="000000"/>
          <w:sz w:val="28"/>
          <w:szCs w:val="28"/>
        </w:rPr>
        <w:t xml:space="preserve"> мүмкін, бірақ әдетте өте ұсақталған, көп өтпе саны бар. Мұнда </w:t>
      </w:r>
      <w:proofErr w:type="spellStart"/>
      <w:r w:rsidRPr="003F013D">
        <w:rPr>
          <w:color w:val="000000"/>
          <w:sz w:val="28"/>
          <w:szCs w:val="28"/>
        </w:rPr>
        <w:t>жиі</w:t>
      </w:r>
      <w:proofErr w:type="spellEnd"/>
      <w:r w:rsidRPr="003F013D">
        <w:rPr>
          <w:color w:val="000000"/>
          <w:sz w:val="28"/>
          <w:szCs w:val="28"/>
        </w:rPr>
        <w:t xml:space="preserve"> құлау, шөптер, </w:t>
      </w:r>
      <w:proofErr w:type="gramStart"/>
      <w:r w:rsidRPr="003F013D">
        <w:rPr>
          <w:color w:val="000000"/>
          <w:sz w:val="28"/>
          <w:szCs w:val="28"/>
        </w:rPr>
        <w:t>сел</w:t>
      </w:r>
      <w:proofErr w:type="gramEnd"/>
      <w:r w:rsidRPr="003F013D">
        <w:rPr>
          <w:color w:val="000000"/>
          <w:sz w:val="28"/>
          <w:szCs w:val="28"/>
        </w:rPr>
        <w:t xml:space="preserve"> ағындары </w:t>
      </w:r>
      <w:proofErr w:type="spellStart"/>
      <w:r w:rsidRPr="003F013D">
        <w:rPr>
          <w:color w:val="000000"/>
          <w:sz w:val="28"/>
          <w:szCs w:val="28"/>
        </w:rPr>
        <w:t>кездеседі</w:t>
      </w:r>
      <w:proofErr w:type="spellEnd"/>
      <w:r w:rsidRPr="003F013D">
        <w:rPr>
          <w:color w:val="000000"/>
          <w:sz w:val="28"/>
          <w:szCs w:val="28"/>
        </w:rPr>
        <w:t xml:space="preserve">, </w:t>
      </w:r>
      <w:proofErr w:type="spellStart"/>
      <w:r w:rsidRPr="003F013D">
        <w:rPr>
          <w:color w:val="000000"/>
          <w:sz w:val="28"/>
          <w:szCs w:val="28"/>
        </w:rPr>
        <w:t>олар</w:t>
      </w:r>
      <w:proofErr w:type="spellEnd"/>
      <w:r w:rsidRPr="003F013D">
        <w:rPr>
          <w:color w:val="000000"/>
          <w:sz w:val="28"/>
          <w:szCs w:val="28"/>
        </w:rPr>
        <w:t xml:space="preserve"> </w:t>
      </w:r>
      <w:proofErr w:type="spellStart"/>
      <w:r w:rsidRPr="003F013D">
        <w:rPr>
          <w:color w:val="000000"/>
          <w:sz w:val="28"/>
          <w:szCs w:val="28"/>
        </w:rPr>
        <w:t>желіні</w:t>
      </w:r>
      <w:proofErr w:type="spellEnd"/>
      <w:r w:rsidRPr="003F013D">
        <w:rPr>
          <w:color w:val="000000"/>
          <w:sz w:val="28"/>
          <w:szCs w:val="28"/>
        </w:rPr>
        <w:t xml:space="preserve"> </w:t>
      </w:r>
      <w:proofErr w:type="spellStart"/>
      <w:r w:rsidRPr="003F013D">
        <w:rPr>
          <w:color w:val="000000"/>
          <w:sz w:val="28"/>
          <w:szCs w:val="28"/>
        </w:rPr>
        <w:t>пайдалануды</w:t>
      </w:r>
      <w:proofErr w:type="spellEnd"/>
      <w:r w:rsidRPr="003F013D">
        <w:rPr>
          <w:color w:val="000000"/>
          <w:sz w:val="28"/>
          <w:szCs w:val="28"/>
        </w:rPr>
        <w:t xml:space="preserve"> </w:t>
      </w:r>
      <w:r>
        <w:rPr>
          <w:color w:val="000000"/>
          <w:sz w:val="28"/>
          <w:szCs w:val="28"/>
          <w:lang w:val="kk-KZ"/>
        </w:rPr>
        <w:t xml:space="preserve">  </w:t>
      </w:r>
      <w:r w:rsidRPr="003F013D">
        <w:rPr>
          <w:color w:val="000000"/>
          <w:sz w:val="28"/>
          <w:szCs w:val="28"/>
        </w:rPr>
        <w:t>қиындатады.</w:t>
      </w:r>
    </w:p>
    <w:p w:rsidR="00583214" w:rsidRPr="00DA02F6"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Көлденең-су бөлу трассасы аңғарлар мен су айырғыштарды кесіп өтеді. Трасса жоспарында тікке жақын; ұзына бойлық профильде жиі ұзаққа созылған шекті еңістер кездеседі; күрделі өткелдерден құруға тура келеді. </w:t>
      </w:r>
      <w:r w:rsidRPr="00DA02F6">
        <w:rPr>
          <w:color w:val="000000"/>
          <w:sz w:val="28"/>
          <w:szCs w:val="28"/>
          <w:lang w:val="kk-KZ"/>
        </w:rPr>
        <w:t>Бұл ең қымбат жол.</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Практикада магистральды трасса алқап бойымен немесе су бөлу бойынша тұтас жүріп-тұру жағдайлары сирек кездеседі. Әдетте жергілікті жердің сипатына байланысты трассалардың әртүрлі санаттары үйлеседі.</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Трассалау параметрлері. Трасса оны жобалауға арналған техникалық шарттармен белгіленетін белгілі бір талаптарды қанағаттандыруы тиіс. Ең үлкен немесе ең кіші бойлық еңістер, көлденең және тік қисықтардың ең аз рұқсат етілген радиусы, жақындау габариттері және т. б. беріледі.</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Техникалық шарттардың барлық талаптарына жауап беретін және оны салу мен пайдалануға жұмсалатын ең аз шығындарды талап ететін трассаны таңдау бойынша инженерлік-іздестіру жұмыстарының кешені трассалау деп аталады. Оңтайлы трассаны бәсекелес нұсқаларды техникалық-экономикалық салыстыру жолымен табады.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Егер трасса Топографиялық жоспарлар, аэрофотоматериалдар және жергілікті жердің сандық модельдері бойынша анықталса, онда трассалау камералдық деп аталады; егер ол тікелей жергілікті жерде таңдалса, онда далалық деп аталады.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Трассалау кезінде жоспарлы параметрлерді ажыратады: бұрылу бұрыштары, көлденең қисықтардың радиусы, өтпелі қисықтардың ұзындығы, тік ендірмелер және биіктік (бейінді) параметрлер: бойлық еңістер, профильдегі элементтердің ұзындығы ("жобалау қадамы"), тік қисықтардың радиусы. Бір құрылыстар үшін (өздігінен ағатын құбырлар, арналар) биіктік параметрлерге (бойлық еңістер) төтеп беру аса маңызды. Басқа да (арынды құбырлар, электр беру және байланыс желілері) жергілікті еңіс трассаның жобасына аз әсер етеді және оны қолайлы жағдайда орналасқан ең қысқа жолды таңдауға тырысады.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F17263">
        <w:rPr>
          <w:color w:val="000000"/>
          <w:sz w:val="28"/>
          <w:szCs w:val="28"/>
          <w:lang w:val="kk-KZ"/>
        </w:rPr>
        <w:t>Трассалау үшін күрделі жол трассалары болып табылады, ол жоспарлы және бейінді параметрлерді сақтауды талап етеді. Желілік құрылыстардың сипатына және трассалау параметрлеріне қарамастан, барлық трассалар жергілікті ландшафтқа сәтті сай келуі және табиғи эстетиканы бұзбауы тиіс. Мүмкіндігінше трасса халық шаруашылығы үшін ең аз құндылығы бар жерлерде орналасады.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Трассаның дамуына немесе жолдың мәжбүрлі ұзаруына қарай, жергілікті жердің еңістері жобаланып отырған Жол үшін рұқсат етілген бойлық еңістерден асатын учаскелерде болады.</w:t>
      </w:r>
    </w:p>
    <w:p w:rsidR="00583214" w:rsidRPr="00F17263"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Мысалы, ұзындығы 250 м учаскедегі жердің асып кетуі 20 м құрайды, яғни еңіс 20:250 = 0,080. Автопоездар қозғалатын ауыл шаруашылығы жолдары үшін бойлық еңіс 0,070-нан аспауы тиіс. Демек, бұл еңісті қамтамасыз ету үшін қарастырылып отырған учаскедегі трассаны 20:0,070 = 286 м дейін ұзарту қажет.</w:t>
      </w:r>
    </w:p>
    <w:p w:rsidR="00583214" w:rsidRPr="003F013D" w:rsidRDefault="00583214" w:rsidP="00583214">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Тау аудандарындағы жолдар серпантиндерді жобалап, ұзарады. Серпантиндер-бұл трассаның с бағыты күрт (180 ° дейін) өзгеретін учаскелері .қисықтарды Ішкі емес, бұрылыс бұрышының сыртынан орналастыру. Серпантин бойынша жолды трассалау жолдың бойлық еңістерін және жер жұмыстарын азайтуға мүмкіндік береді.</w:t>
      </w:r>
    </w:p>
    <w:p w:rsidR="00583214" w:rsidRPr="003F013D" w:rsidRDefault="00583214" w:rsidP="00583214">
      <w:pPr>
        <w:pStyle w:val="a3"/>
        <w:spacing w:before="0" w:beforeAutospacing="0" w:after="0" w:afterAutospacing="0"/>
        <w:jc w:val="both"/>
        <w:rPr>
          <w:color w:val="000000"/>
          <w:sz w:val="28"/>
          <w:szCs w:val="28"/>
          <w:lang w:val="kk-KZ"/>
        </w:rPr>
      </w:pPr>
    </w:p>
    <w:p w:rsidR="00583214" w:rsidRPr="003F013D" w:rsidRDefault="00583214" w:rsidP="00583214">
      <w:pPr>
        <w:pStyle w:val="a3"/>
        <w:spacing w:before="0" w:beforeAutospacing="0" w:after="0" w:afterAutospacing="0"/>
        <w:jc w:val="both"/>
        <w:rPr>
          <w:color w:val="000000"/>
          <w:sz w:val="28"/>
          <w:szCs w:val="28"/>
          <w:lang w:val="kk-KZ"/>
        </w:rPr>
      </w:pPr>
    </w:p>
    <w:p w:rsidR="00583214" w:rsidRPr="003F013D" w:rsidRDefault="00583214" w:rsidP="00583214">
      <w:pPr>
        <w:pStyle w:val="a3"/>
        <w:spacing w:before="0" w:beforeAutospacing="0" w:after="0" w:afterAutospacing="0"/>
        <w:jc w:val="both"/>
        <w:rPr>
          <w:color w:val="000000"/>
          <w:sz w:val="28"/>
          <w:szCs w:val="28"/>
          <w:lang w:val="kk-KZ"/>
        </w:rPr>
      </w:pPr>
    </w:p>
    <w:p w:rsidR="00BC14A0" w:rsidRPr="00583214" w:rsidRDefault="00BC14A0">
      <w:pPr>
        <w:rPr>
          <w:lang w:val="kk-KZ"/>
        </w:rPr>
      </w:pPr>
    </w:p>
    <w:sectPr w:rsidR="00BC14A0" w:rsidRPr="00583214"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583214"/>
    <w:rsid w:val="00000D30"/>
    <w:rsid w:val="00013F58"/>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83214"/>
    <w:rsid w:val="005C4331"/>
    <w:rsid w:val="005E3B33"/>
    <w:rsid w:val="00631C62"/>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B1506"/>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14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83214"/>
    <w:pPr>
      <w:spacing w:before="100" w:beforeAutospacing="1" w:after="100" w:afterAutospacing="1"/>
      <w:ind w:left="0" w:firstLine="0"/>
      <w:jc w:val="left"/>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583214"/>
    <w:rPr>
      <w:rFonts w:ascii="Tahoma" w:hAnsi="Tahoma" w:cs="Tahoma"/>
      <w:sz w:val="16"/>
      <w:szCs w:val="16"/>
    </w:rPr>
  </w:style>
  <w:style w:type="character" w:customStyle="1" w:styleId="a5">
    <w:name w:val="Текст выноски Знак"/>
    <w:basedOn w:val="a0"/>
    <w:link w:val="a4"/>
    <w:uiPriority w:val="99"/>
    <w:semiHidden/>
    <w:rsid w:val="0058321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814</Words>
  <Characters>4645</Characters>
  <Application>Microsoft Office Word</Application>
  <DocSecurity>0</DocSecurity>
  <Lines>38</Lines>
  <Paragraphs>10</Paragraphs>
  <ScaleCrop>false</ScaleCrop>
  <Company>EKTU</Company>
  <LinksUpToDate>false</LinksUpToDate>
  <CharactersWithSpaces>5449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Baitakh</dc:creator>
  <cp:lastModifiedBy>Erkebulan</cp:lastModifiedBy>
  <cp:revision>2</cp:revision>
  <dcterms:created xsi:type="dcterms:W3CDTF">2020-01-18T04:43:00Z</dcterms:created>
  <dcterms:modified xsi:type="dcterms:W3CDTF">2020-01-18T04:43:00Z</dcterms:modified>
</cp:coreProperties>
</file>